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0" w:rsidRDefault="008B38F0"/>
    <w:p w:rsidR="003F01B6" w:rsidRPr="008B38F0" w:rsidRDefault="008B38F0" w:rsidP="001B4031">
      <w:pPr>
        <w:ind w:left="-284"/>
        <w:rPr>
          <w:rFonts w:ascii="Calibri" w:hAnsi="Calibri" w:cs="Gisha"/>
          <w:b/>
          <w:bCs/>
          <w:smallCaps/>
          <w:color w:val="0F243E" w:themeColor="text2" w:themeShade="80"/>
          <w:sz w:val="32"/>
          <w:szCs w:val="32"/>
          <w:lang w:val="en-US"/>
        </w:rPr>
      </w:pPr>
      <w:r>
        <w:rPr>
          <w:rFonts w:ascii="Calibri" w:hAnsi="Calibri" w:cs="Gisha"/>
          <w:b/>
          <w:bCs/>
          <w:smallCaps/>
          <w:color w:val="0F243E" w:themeColor="text2" w:themeShade="80"/>
          <w:sz w:val="32"/>
          <w:szCs w:val="32"/>
          <w:lang w:val="en-US"/>
        </w:rPr>
        <w:t>| FICHA DE INSCRIÇÃO</w:t>
      </w:r>
    </w:p>
    <w:p w:rsidR="003F01B6" w:rsidRPr="00B034C5" w:rsidRDefault="008B38F0" w:rsidP="003F01B6">
      <w:pPr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8B38F0">
        <w:rPr>
          <w:rFonts w:ascii="Calibri" w:hAnsi="Calibri"/>
          <w:b/>
          <w:color w:val="17365D" w:themeColor="text2" w:themeShade="BF"/>
          <w:sz w:val="20"/>
          <w:szCs w:val="20"/>
        </w:rPr>
        <w:t>1 -</w:t>
      </w:r>
      <w:r w:rsid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INSCRIÇÃO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1"/>
        <w:gridCol w:w="1276"/>
        <w:gridCol w:w="283"/>
        <w:gridCol w:w="851"/>
        <w:gridCol w:w="1275"/>
        <w:gridCol w:w="4021"/>
      </w:tblGrid>
      <w:tr w:rsidR="008B38F0" w:rsidRPr="008B38F0" w:rsidTr="00B034C5">
        <w:trPr>
          <w:trHeight w:hRule="exact" w:val="283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Empresa: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04239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0" w:name="Texto1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bookmarkStart w:id="1" w:name="_GoBack"/>
            <w:bookmarkEnd w:id="1"/>
            <w:r w:rsidR="00042399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042399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042399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042399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042399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0"/>
          </w:p>
        </w:tc>
      </w:tr>
      <w:tr w:rsidR="008B38F0" w:rsidRPr="008B38F0" w:rsidTr="00B034C5">
        <w:trPr>
          <w:trHeight w:val="20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val="en-US" w:eastAsia="pt-PT"/>
              </w:rPr>
            </w:pPr>
          </w:p>
        </w:tc>
      </w:tr>
      <w:tr w:rsidR="008B38F0" w:rsidRPr="008B38F0" w:rsidTr="00B034C5">
        <w:trPr>
          <w:cantSplit/>
          <w:trHeight w:hRule="exact" w:val="284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Morada: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2" w:name="Texto2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2"/>
          </w:p>
        </w:tc>
      </w:tr>
      <w:tr w:rsidR="008B38F0" w:rsidRPr="008B38F0" w:rsidTr="00B034C5">
        <w:trPr>
          <w:trHeight w:val="20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</w:tr>
      <w:tr w:rsidR="008B38F0" w:rsidRPr="008B38F0" w:rsidTr="00B034C5">
        <w:trPr>
          <w:trHeight w:hRule="exact" w:val="284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bookmarkStart w:id="3" w:name="Texto3" w:colFirst="1" w:colLast="4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Código Postal: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Localidade: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5"/>
          </w:p>
        </w:tc>
      </w:tr>
      <w:bookmarkEnd w:id="3"/>
    </w:tbl>
    <w:p w:rsidR="008B38F0" w:rsidRPr="008B38F0" w:rsidRDefault="008B38F0" w:rsidP="008B38F0">
      <w:pPr>
        <w:spacing w:after="0" w:line="240" w:lineRule="auto"/>
        <w:jc w:val="both"/>
        <w:rPr>
          <w:rFonts w:ascii="Calibri" w:eastAsia="Times New Roman" w:hAnsi="Calibri" w:cs="Arial"/>
          <w:sz w:val="10"/>
          <w:szCs w:val="10"/>
          <w:lang w:eastAsia="pt-PT"/>
        </w:rPr>
      </w:pPr>
    </w:p>
    <w:tbl>
      <w:tblPr>
        <w:tblW w:w="915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8"/>
        <w:gridCol w:w="1245"/>
        <w:gridCol w:w="889"/>
        <w:gridCol w:w="5560"/>
      </w:tblGrid>
      <w:tr w:rsidR="008B38F0" w:rsidRPr="008B38F0" w:rsidTr="00B034C5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Telefone: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proofErr w:type="gramStart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E-mail</w:t>
            </w:r>
            <w:proofErr w:type="gramEnd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6"/>
          </w:p>
        </w:tc>
      </w:tr>
      <w:tr w:rsidR="008B38F0" w:rsidRPr="008B38F0" w:rsidTr="00B034C5">
        <w:trPr>
          <w:trHeight w:val="20"/>
          <w:jc w:val="center"/>
        </w:trPr>
        <w:tc>
          <w:tcPr>
            <w:tcW w:w="1458" w:type="dxa"/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889" w:type="dxa"/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</w:tr>
      <w:tr w:rsidR="008B38F0" w:rsidRPr="008B38F0" w:rsidTr="00B034C5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proofErr w:type="gramStart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Fax</w:t>
            </w:r>
            <w:proofErr w:type="gramEnd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7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proofErr w:type="gramStart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Website</w:t>
            </w:r>
            <w:proofErr w:type="gramEnd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8"/>
          </w:p>
        </w:tc>
      </w:tr>
    </w:tbl>
    <w:p w:rsidR="008B38F0" w:rsidRDefault="008B38F0" w:rsidP="008B38F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PT"/>
        </w:rPr>
      </w:pPr>
    </w:p>
    <w:p w:rsidR="003F01B6" w:rsidRDefault="003F01B6" w:rsidP="00B034C5">
      <w:pPr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</w:p>
    <w:p w:rsidR="008B38F0" w:rsidRPr="00B034C5" w:rsidRDefault="008B38F0" w:rsidP="00B034C5">
      <w:pPr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8B38F0">
        <w:rPr>
          <w:rFonts w:ascii="Calibri" w:hAnsi="Calibri"/>
          <w:b/>
          <w:color w:val="17365D" w:themeColor="text2" w:themeShade="BF"/>
          <w:sz w:val="20"/>
          <w:szCs w:val="20"/>
        </w:rPr>
        <w:t>2 –</w:t>
      </w:r>
      <w:r w:rsid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PARTICIPANTE</w:t>
      </w:r>
    </w:p>
    <w:p w:rsidR="008B38F0" w:rsidRPr="008B38F0" w:rsidRDefault="008B38F0" w:rsidP="008B38F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8"/>
          <w:szCs w:val="8"/>
          <w:lang w:eastAsia="pt-PT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1"/>
        <w:gridCol w:w="398"/>
        <w:gridCol w:w="4219"/>
        <w:gridCol w:w="1093"/>
        <w:gridCol w:w="1819"/>
      </w:tblGrid>
      <w:tr w:rsidR="008B38F0" w:rsidRPr="008B38F0" w:rsidTr="008B38F0">
        <w:trPr>
          <w:cantSplit/>
          <w:trHeight w:hRule="exact" w:val="284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Nome Completo: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D0516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="00D05163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D05163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D05163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D05163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="00D05163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end"/>
            </w:r>
          </w:p>
        </w:tc>
      </w:tr>
      <w:tr w:rsidR="008B38F0" w:rsidRPr="008B38F0" w:rsidTr="008B38F0">
        <w:trPr>
          <w:trHeight w:val="20"/>
          <w:jc w:val="center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</w:tr>
      <w:tr w:rsidR="008B38F0" w:rsidRPr="008B38F0" w:rsidTr="008B38F0">
        <w:trPr>
          <w:cantSplit/>
          <w:trHeight w:hRule="exact" w:val="284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Cargo: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Telemóvel: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9"/>
          </w:p>
        </w:tc>
      </w:tr>
      <w:tr w:rsidR="008B38F0" w:rsidRPr="008B38F0" w:rsidTr="008B38F0">
        <w:trPr>
          <w:trHeight w:val="2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</w:tr>
      <w:tr w:rsidR="008B38F0" w:rsidRPr="008B38F0" w:rsidTr="008B38F0">
        <w:trPr>
          <w:cantSplit/>
          <w:trHeight w:hRule="exact" w:val="284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proofErr w:type="gramStart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E-mail</w:t>
            </w:r>
            <w:proofErr w:type="gramEnd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pP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instrText xml:space="preserve"> FORMTEXT </w:instrText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</w:r>
            <w:r w:rsidRPr="008B38F0">
              <w:rPr>
                <w:rFonts w:ascii="Calibri" w:eastAsia="Times New Roman" w:hAnsi="Calibri" w:cs="Arial"/>
                <w:sz w:val="20"/>
                <w:szCs w:val="20"/>
                <w:lang w:eastAsia="pt-PT"/>
              </w:rPr>
              <w:fldChar w:fldCharType="separate"/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Calibri" w:eastAsia="Times New Roman" w:hAnsi="Calibri" w:cs="Arial"/>
                <w:noProof/>
                <w:sz w:val="20"/>
                <w:szCs w:val="20"/>
                <w:lang w:eastAsia="pt-PT"/>
              </w:rPr>
              <w:t> </w:t>
            </w:r>
            <w:r w:rsidRPr="008B38F0">
              <w:rPr>
                <w:rFonts w:ascii="Leelawadee" w:eastAsia="Times New Roman" w:hAnsi="Leelawadee" w:cs="Leelawadee"/>
                <w:sz w:val="24"/>
                <w:szCs w:val="24"/>
                <w:lang w:eastAsia="pt-PT"/>
              </w:rPr>
              <w:fldChar w:fldCharType="end"/>
            </w:r>
            <w:bookmarkEnd w:id="10"/>
          </w:p>
        </w:tc>
      </w:tr>
      <w:tr w:rsidR="008B38F0" w:rsidRPr="008B38F0" w:rsidTr="008B38F0">
        <w:trPr>
          <w:trHeight w:val="2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8F0" w:rsidRPr="008B38F0" w:rsidRDefault="008B38F0" w:rsidP="008B38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pt-PT"/>
              </w:rPr>
            </w:pPr>
          </w:p>
        </w:tc>
      </w:tr>
    </w:tbl>
    <w:p w:rsidR="00B034C5" w:rsidRDefault="00B034C5" w:rsidP="00B034C5">
      <w:pPr>
        <w:jc w:val="lowKashida"/>
        <w:rPr>
          <w:rFonts w:ascii="Calibri" w:hAnsi="Calibri" w:cs="Arial"/>
          <w:sz w:val="18"/>
          <w:szCs w:val="18"/>
        </w:rPr>
      </w:pPr>
    </w:p>
    <w:p w:rsidR="00B034C5" w:rsidRPr="00B034C5" w:rsidRDefault="00B414AB" w:rsidP="00B034C5">
      <w:pPr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b/>
          <w:color w:val="17365D" w:themeColor="text2" w:themeShade="BF"/>
          <w:sz w:val="20"/>
          <w:szCs w:val="20"/>
        </w:rPr>
        <w:t>3</w:t>
      </w:r>
      <w:r w:rsidR="00B034C5" w:rsidRP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- ESTRATÉGIA PARA OS MERCADOS ALVO DESTA MISSÃO</w:t>
      </w:r>
    </w:p>
    <w:tbl>
      <w:tblPr>
        <w:tblW w:w="900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3"/>
        <w:gridCol w:w="341"/>
        <w:gridCol w:w="2498"/>
        <w:gridCol w:w="341"/>
        <w:gridCol w:w="681"/>
        <w:gridCol w:w="2957"/>
        <w:gridCol w:w="142"/>
      </w:tblGrid>
      <w:tr w:rsidR="00B034C5" w:rsidTr="003F01B6">
        <w:trPr>
          <w:cantSplit/>
          <w:trHeight w:hRule="exact" w:val="309"/>
        </w:trPr>
        <w:tc>
          <w:tcPr>
            <w:tcW w:w="2043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Exportação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11" w:name="Marcar1"/>
            <w:r>
              <w:rPr>
                <w:rFonts w:ascii="Calibri" w:hAnsi="Calibri" w:cs="Arial"/>
                <w:sz w:val="20"/>
                <w:szCs w:val="20"/>
              </w:rPr>
              <w:instrText xml:space="preserve">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98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Investimento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12" w:name="Marcar5"/>
            <w:r>
              <w:rPr>
                <w:rFonts w:ascii="Calibri" w:hAnsi="Calibri" w:cs="Arial"/>
                <w:sz w:val="20"/>
                <w:szCs w:val="20"/>
              </w:rPr>
              <w:instrText xml:space="preserve">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81" w:type="dxa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34C5" w:rsidTr="003F01B6">
        <w:trPr>
          <w:cantSplit/>
          <w:trHeight w:hRule="exact" w:val="309"/>
        </w:trPr>
        <w:tc>
          <w:tcPr>
            <w:tcW w:w="2043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Importação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98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Deslocalização Industrial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81" w:type="dxa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34C5" w:rsidTr="003F01B6">
        <w:trPr>
          <w:gridAfter w:val="1"/>
          <w:wAfter w:w="142" w:type="dxa"/>
          <w:cantSplit/>
          <w:trHeight w:hRule="exact" w:val="309"/>
        </w:trPr>
        <w:tc>
          <w:tcPr>
            <w:tcW w:w="2043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Partenariado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98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Transferência Tecnológica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81" w:type="dxa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34C5" w:rsidTr="003F01B6">
        <w:trPr>
          <w:cantSplit/>
          <w:trHeight w:hRule="exact" w:val="309"/>
        </w:trPr>
        <w:tc>
          <w:tcPr>
            <w:tcW w:w="2043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Prospecção/Entrada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4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98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Outra</w:t>
            </w:r>
          </w:p>
        </w:tc>
        <w:tc>
          <w:tcPr>
            <w:tcW w:w="34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dxa"/>
            <w:vAlign w:val="center"/>
            <w:hideMark/>
          </w:tcPr>
          <w:p w:rsidR="00B034C5" w:rsidRDefault="00B034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Qual?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4C5" w:rsidRDefault="00B034C5" w:rsidP="00D0516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05163">
              <w:rPr>
                <w:rFonts w:ascii="Calibri" w:hAnsi="Calibri" w:cs="Arial"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B034C5" w:rsidRDefault="00B034C5" w:rsidP="00B034C5">
      <w:pPr>
        <w:jc w:val="lowKashida"/>
        <w:rPr>
          <w:rFonts w:ascii="Calibri" w:hAnsi="Calibri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46"/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1"/>
        <w:gridCol w:w="415"/>
        <w:gridCol w:w="2025"/>
        <w:gridCol w:w="415"/>
      </w:tblGrid>
      <w:tr w:rsidR="00B034C5" w:rsidTr="00B414AB">
        <w:trPr>
          <w:cantSplit/>
          <w:trHeight w:hRule="exact" w:val="284"/>
        </w:trPr>
        <w:tc>
          <w:tcPr>
            <w:tcW w:w="0" w:type="auto"/>
            <w:vAlign w:val="center"/>
            <w:hideMark/>
          </w:tcPr>
          <w:p w:rsidR="00B034C5" w:rsidRDefault="00B034C5" w:rsidP="00B414A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Cheque</w:t>
            </w:r>
          </w:p>
        </w:tc>
        <w:tc>
          <w:tcPr>
            <w:tcW w:w="0" w:type="auto"/>
            <w:vAlign w:val="center"/>
            <w:hideMark/>
          </w:tcPr>
          <w:p w:rsidR="00B034C5" w:rsidRDefault="00B034C5" w:rsidP="00B414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19" w:name="Marcar8"/>
            <w:r>
              <w:rPr>
                <w:rFonts w:ascii="Calibri" w:hAnsi="Calibri" w:cs="Arial"/>
                <w:sz w:val="20"/>
                <w:szCs w:val="20"/>
              </w:rPr>
              <w:instrText xml:space="preserve">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  <w:hideMark/>
          </w:tcPr>
          <w:p w:rsidR="00B034C5" w:rsidRDefault="00B034C5" w:rsidP="00B414A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Transferência Bancária</w:t>
            </w:r>
          </w:p>
        </w:tc>
        <w:tc>
          <w:tcPr>
            <w:tcW w:w="0" w:type="auto"/>
            <w:vAlign w:val="center"/>
            <w:hideMark/>
          </w:tcPr>
          <w:p w:rsidR="00B034C5" w:rsidRDefault="00B034C5" w:rsidP="00B414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arcar9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414AB" w:rsidRDefault="00B414AB" w:rsidP="00B414AB">
      <w:pPr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b/>
          <w:color w:val="17365D" w:themeColor="text2" w:themeShade="BF"/>
          <w:sz w:val="20"/>
          <w:szCs w:val="20"/>
        </w:rPr>
        <w:t>4</w:t>
      </w:r>
      <w:r w:rsidR="00B034C5" w:rsidRP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Calibri" w:hAnsi="Calibri"/>
          <w:b/>
          <w:color w:val="17365D" w:themeColor="text2" w:themeShade="BF"/>
          <w:sz w:val="20"/>
          <w:szCs w:val="20"/>
        </w:rPr>
        <w:t>–</w:t>
      </w:r>
      <w:r w:rsidR="00B034C5" w:rsidRP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PAGAMENTO</w:t>
      </w:r>
    </w:p>
    <w:p w:rsidR="00B414AB" w:rsidRDefault="00B414AB" w:rsidP="00B414AB">
      <w:pPr>
        <w:spacing w:before="120"/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</w:p>
    <w:p w:rsidR="003F01B6" w:rsidRPr="00B034C5" w:rsidRDefault="00B414AB" w:rsidP="003F01B6">
      <w:pPr>
        <w:spacing w:before="480"/>
        <w:ind w:left="-284"/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b/>
          <w:color w:val="17365D" w:themeColor="text2" w:themeShade="BF"/>
          <w:sz w:val="20"/>
          <w:szCs w:val="20"/>
        </w:rPr>
        <w:t>5</w:t>
      </w:r>
      <w:r w:rsidR="00B034C5" w:rsidRPr="00B034C5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- DATA, ASSINATURA E CARIMBO</w:t>
      </w:r>
    </w:p>
    <w:tbl>
      <w:tblPr>
        <w:tblpPr w:leftFromText="141" w:rightFromText="141" w:vertAnchor="text" w:horzAnchor="margin" w:tblpXSpec="center" w:tblpY="333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4"/>
        <w:gridCol w:w="403"/>
      </w:tblGrid>
      <w:tr w:rsidR="003F01B6" w:rsidTr="003F01B6">
        <w:trPr>
          <w:cantSplit/>
          <w:trHeight w:hRule="exact" w:val="284"/>
        </w:trPr>
        <w:tc>
          <w:tcPr>
            <w:tcW w:w="0" w:type="auto"/>
            <w:vAlign w:val="center"/>
            <w:hideMark/>
          </w:tcPr>
          <w:p w:rsidR="003F01B6" w:rsidRDefault="003F01B6" w:rsidP="003F01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Declaro ter lido as condições de acesso e participação nesta Missão</w:t>
            </w:r>
          </w:p>
        </w:tc>
        <w:tc>
          <w:tcPr>
            <w:tcW w:w="403" w:type="dxa"/>
            <w:vAlign w:val="center"/>
            <w:hideMark/>
          </w:tcPr>
          <w:p w:rsidR="003F01B6" w:rsidRDefault="003F01B6" w:rsidP="003F01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21" w:name="Marcar10"/>
            <w:r>
              <w:rPr>
                <w:rFonts w:ascii="Calibri" w:hAnsi="Calibri" w:cs="Arial"/>
                <w:sz w:val="20"/>
                <w:szCs w:val="20"/>
              </w:rPr>
              <w:instrText xml:space="preserve">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B034C5" w:rsidRDefault="00B034C5" w:rsidP="00B034C5">
      <w:pPr>
        <w:jc w:val="lowKashida"/>
        <w:rPr>
          <w:rFonts w:ascii="Calibri" w:hAnsi="Calibri" w:cs="Arial"/>
          <w:b/>
          <w:bCs/>
          <w:sz w:val="18"/>
          <w:szCs w:val="18"/>
        </w:rPr>
      </w:pPr>
    </w:p>
    <w:p w:rsidR="003F01B6" w:rsidRDefault="003F01B6" w:rsidP="00B034C5">
      <w:pPr>
        <w:jc w:val="lowKashida"/>
        <w:rPr>
          <w:rFonts w:ascii="Calibri" w:hAnsi="Calibri" w:cs="Arial"/>
          <w:b/>
          <w:bCs/>
          <w:sz w:val="18"/>
          <w:szCs w:val="18"/>
        </w:rPr>
      </w:pPr>
    </w:p>
    <w:p w:rsidR="003F01B6" w:rsidRDefault="003F01B6" w:rsidP="00B034C5">
      <w:pPr>
        <w:jc w:val="lowKashida"/>
        <w:rPr>
          <w:rFonts w:ascii="Calibri" w:hAnsi="Calibri" w:cs="Arial"/>
          <w:b/>
          <w:bCs/>
          <w:sz w:val="18"/>
          <w:szCs w:val="18"/>
        </w:rPr>
      </w:pPr>
    </w:p>
    <w:p w:rsidR="003F01B6" w:rsidRDefault="003F01B6" w:rsidP="00B034C5">
      <w:pPr>
        <w:jc w:val="lowKashida"/>
        <w:rPr>
          <w:rFonts w:ascii="Calibri" w:hAnsi="Calibri" w:cs="Arial"/>
          <w:b/>
          <w:bCs/>
          <w:sz w:val="18"/>
          <w:szCs w:val="18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5"/>
        <w:gridCol w:w="513"/>
        <w:gridCol w:w="2238"/>
      </w:tblGrid>
      <w:tr w:rsidR="00B034C5" w:rsidTr="00B414AB">
        <w:trPr>
          <w:cantSplit/>
          <w:trHeight w:hRule="exact" w:val="526"/>
          <w:jc w:val="center"/>
        </w:trPr>
        <w:tc>
          <w:tcPr>
            <w:tcW w:w="64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034C5" w:rsidRDefault="00B034C5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C5" w:rsidRDefault="00B034C5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034C5" w:rsidRDefault="00B034C5" w:rsidP="00D05163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separate"/>
            </w:r>
            <w:r w:rsidR="00042399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042399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042399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042399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042399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separate"/>
            </w:r>
            <w:r w:rsidR="00D05163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 w:rsidR="00D05163">
              <w:rPr>
                <w:rFonts w:ascii="Calibri" w:hAnsi="Calibri" w:cs="Arial"/>
                <w:i/>
                <w:iCs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B034C5" w:rsidTr="00B414AB">
        <w:trPr>
          <w:trHeight w:val="263"/>
          <w:jc w:val="center"/>
        </w:trPr>
        <w:tc>
          <w:tcPr>
            <w:tcW w:w="64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34C5" w:rsidRDefault="00B034C5">
            <w:pPr>
              <w:rPr>
                <w:rFonts w:ascii="Calibri" w:hAnsi="Calibri"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mallCaps/>
                <w:sz w:val="18"/>
                <w:szCs w:val="18"/>
              </w:rPr>
              <w:t>Assinatura e Carimbo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C5" w:rsidRDefault="00B034C5">
            <w:pPr>
              <w:rPr>
                <w:rFonts w:ascii="Calibri" w:hAnsi="Calibri" w:cs="Arial"/>
                <w:b/>
                <w:bCs/>
                <w:i/>
                <w:iCs/>
                <w:smallCaps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34C5" w:rsidRDefault="00B034C5">
            <w:pPr>
              <w:rPr>
                <w:rFonts w:ascii="Calibri" w:hAnsi="Calibri"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mallCaps/>
                <w:sz w:val="18"/>
                <w:szCs w:val="18"/>
              </w:rPr>
              <w:t>Data</w:t>
            </w:r>
          </w:p>
        </w:tc>
      </w:tr>
    </w:tbl>
    <w:p w:rsidR="00B414AB" w:rsidRDefault="00B414AB" w:rsidP="00B034C5"/>
    <w:p w:rsidR="001B4031" w:rsidRDefault="001B4031" w:rsidP="001B4031">
      <w:pPr>
        <w:spacing w:before="600"/>
        <w:ind w:left="-284"/>
        <w:jc w:val="both"/>
        <w:rPr>
          <w:rFonts w:ascii="Calibri" w:hAnsi="Calibri" w:cs="Gisha"/>
          <w:b/>
          <w:bCs/>
          <w:smallCaps/>
          <w:color w:val="0F243E" w:themeColor="text2" w:themeShade="80"/>
          <w:sz w:val="32"/>
          <w:szCs w:val="32"/>
          <w:lang w:val="en-US"/>
        </w:rPr>
      </w:pPr>
    </w:p>
    <w:p w:rsidR="003F01B6" w:rsidRPr="003F01B6" w:rsidRDefault="003F01B6" w:rsidP="001B4031">
      <w:pPr>
        <w:spacing w:before="60"/>
        <w:ind w:left="-284"/>
        <w:jc w:val="both"/>
        <w:rPr>
          <w:rFonts w:ascii="Calibri" w:hAnsi="Calibri" w:cs="Gisha"/>
          <w:b/>
          <w:bCs/>
          <w:smallCaps/>
          <w:color w:val="0F243E" w:themeColor="text2" w:themeShade="80"/>
          <w:sz w:val="32"/>
          <w:szCs w:val="32"/>
          <w:lang w:val="en-US"/>
        </w:rPr>
      </w:pPr>
      <w:r w:rsidRPr="003F01B6">
        <w:rPr>
          <w:rFonts w:ascii="Calibri" w:hAnsi="Calibri" w:cs="Gisha"/>
          <w:b/>
          <w:bCs/>
          <w:smallCaps/>
          <w:color w:val="0F243E" w:themeColor="text2" w:themeShade="80"/>
          <w:sz w:val="32"/>
          <w:szCs w:val="32"/>
          <w:lang w:val="en-US"/>
        </w:rPr>
        <w:t xml:space="preserve">| CONDIÇÕES GERAIS DE PARTICIPAÇÃO </w:t>
      </w:r>
    </w:p>
    <w:p w:rsidR="00BD085D" w:rsidRPr="00491F8B" w:rsidRDefault="00491F8B" w:rsidP="002D49CC">
      <w:pPr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491F8B">
        <w:rPr>
          <w:rFonts w:ascii="Calibri" w:hAnsi="Calibri"/>
          <w:b/>
          <w:color w:val="17365D" w:themeColor="text2" w:themeShade="BF"/>
          <w:sz w:val="20"/>
          <w:szCs w:val="20"/>
        </w:rPr>
        <w:t>1 – CUSTO DE PARTICIPAÇÃO</w:t>
      </w:r>
    </w:p>
    <w:p w:rsidR="00BD085D" w:rsidRPr="00491F8B" w:rsidRDefault="00BD085D" w:rsidP="007D2820">
      <w:pPr>
        <w:ind w:left="-284"/>
        <w:jc w:val="both"/>
        <w:rPr>
          <w:rFonts w:ascii="Calibri" w:hAnsi="Calibri" w:cs="Arial"/>
          <w:bCs/>
          <w:sz w:val="20"/>
          <w:szCs w:val="20"/>
        </w:rPr>
      </w:pPr>
      <w:r w:rsidRPr="00491F8B">
        <w:rPr>
          <w:rFonts w:ascii="Calibri" w:hAnsi="Calibri" w:cs="Arial"/>
          <w:bCs/>
          <w:sz w:val="20"/>
          <w:szCs w:val="20"/>
        </w:rPr>
        <w:t xml:space="preserve">O </w:t>
      </w:r>
      <w:r w:rsidRPr="00491F8B">
        <w:rPr>
          <w:rFonts w:ascii="Calibri" w:hAnsi="Calibri" w:cs="Arial"/>
          <w:bCs/>
          <w:sz w:val="20"/>
          <w:szCs w:val="20"/>
          <w:u w:val="single"/>
        </w:rPr>
        <w:t>custo de participação é de 600,00 €</w:t>
      </w:r>
      <w:r w:rsidRPr="00491F8B">
        <w:rPr>
          <w:rFonts w:ascii="Calibri" w:hAnsi="Calibri" w:cs="Arial"/>
          <w:bCs/>
          <w:sz w:val="20"/>
          <w:szCs w:val="20"/>
        </w:rPr>
        <w:t xml:space="preserve"> após aplicação da </w:t>
      </w:r>
      <w:r w:rsidRPr="00491F8B">
        <w:rPr>
          <w:rFonts w:ascii="Calibri" w:hAnsi="Calibri" w:cs="Arial"/>
          <w:bCs/>
          <w:sz w:val="20"/>
          <w:szCs w:val="20"/>
          <w:u w:val="single"/>
        </w:rPr>
        <w:t xml:space="preserve">taxa de </w:t>
      </w:r>
      <w:r w:rsidR="001E1B9A" w:rsidRPr="00491F8B">
        <w:rPr>
          <w:rFonts w:ascii="Calibri" w:hAnsi="Calibri" w:cs="Arial"/>
          <w:bCs/>
          <w:sz w:val="20"/>
          <w:szCs w:val="20"/>
          <w:u w:val="single"/>
        </w:rPr>
        <w:t>financiamento de</w:t>
      </w:r>
      <w:r w:rsidRPr="00491F8B">
        <w:rPr>
          <w:rFonts w:ascii="Calibri" w:hAnsi="Calibri" w:cs="Arial"/>
          <w:bCs/>
          <w:sz w:val="20"/>
          <w:szCs w:val="20"/>
          <w:u w:val="single"/>
        </w:rPr>
        <w:t xml:space="preserve"> 50 %</w:t>
      </w:r>
      <w:r w:rsidRPr="00491F8B">
        <w:rPr>
          <w:rFonts w:ascii="Calibri" w:hAnsi="Calibri" w:cs="Arial"/>
          <w:bCs/>
          <w:sz w:val="20"/>
          <w:szCs w:val="20"/>
        </w:rPr>
        <w:t xml:space="preserve"> (</w:t>
      </w:r>
      <w:r w:rsidR="007D2820">
        <w:rPr>
          <w:rFonts w:ascii="Calibri" w:hAnsi="Calibri" w:cs="Arial"/>
          <w:bCs/>
          <w:sz w:val="20"/>
          <w:szCs w:val="20"/>
        </w:rPr>
        <w:t xml:space="preserve">co-financiamento PORTUGAL2020). </w:t>
      </w:r>
      <w:r w:rsidRPr="00491F8B">
        <w:rPr>
          <w:rFonts w:ascii="Calibri" w:hAnsi="Calibri" w:cs="Arial"/>
          <w:bCs/>
          <w:sz w:val="20"/>
          <w:szCs w:val="20"/>
        </w:rPr>
        <w:t>A este montante acresce IVA à taxa legal em vigor.</w:t>
      </w:r>
    </w:p>
    <w:p w:rsidR="00E74693" w:rsidRPr="00491F8B" w:rsidRDefault="00BD085D" w:rsidP="002D49CC">
      <w:pPr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491F8B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2 - </w:t>
      </w:r>
      <w:r w:rsidR="00E74693" w:rsidRPr="00491F8B">
        <w:rPr>
          <w:rFonts w:ascii="Calibri" w:hAnsi="Calibri"/>
          <w:b/>
          <w:color w:val="17365D" w:themeColor="text2" w:themeShade="BF"/>
          <w:sz w:val="20"/>
          <w:szCs w:val="20"/>
        </w:rPr>
        <w:t>PAGAMENTO</w:t>
      </w:r>
    </w:p>
    <w:p w:rsidR="00E74693" w:rsidRPr="00491F8B" w:rsidRDefault="00BD085D" w:rsidP="002D49CC">
      <w:pPr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491F8B">
        <w:rPr>
          <w:rFonts w:ascii="Calibri" w:hAnsi="Calibri" w:cs="Arial"/>
          <w:b/>
          <w:sz w:val="20"/>
          <w:szCs w:val="20"/>
          <w:u w:val="single"/>
        </w:rPr>
        <w:t>Modo:</w:t>
      </w:r>
    </w:p>
    <w:p w:rsidR="00E74693" w:rsidRPr="007D2820" w:rsidRDefault="00BD085D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 w:cs="Arial"/>
          <w:bCs/>
          <w:sz w:val="20"/>
          <w:szCs w:val="20"/>
        </w:rPr>
      </w:pPr>
      <w:r w:rsidRPr="00491F8B">
        <w:rPr>
          <w:rFonts w:ascii="Calibri" w:hAnsi="Calibri" w:cs="Arial"/>
          <w:bCs/>
          <w:sz w:val="20"/>
          <w:szCs w:val="20"/>
        </w:rPr>
        <w:t xml:space="preserve">100% </w:t>
      </w:r>
      <w:proofErr w:type="gramStart"/>
      <w:r w:rsidRPr="00491F8B">
        <w:rPr>
          <w:rFonts w:ascii="Calibri" w:hAnsi="Calibri" w:cs="Arial"/>
          <w:bCs/>
          <w:sz w:val="20"/>
          <w:szCs w:val="20"/>
        </w:rPr>
        <w:t>no</w:t>
      </w:r>
      <w:proofErr w:type="gramEnd"/>
      <w:r w:rsidRPr="00491F8B">
        <w:rPr>
          <w:rFonts w:ascii="Calibri" w:hAnsi="Calibri" w:cs="Arial"/>
          <w:bCs/>
          <w:sz w:val="20"/>
          <w:szCs w:val="20"/>
        </w:rPr>
        <w:t xml:space="preserve"> ac</w:t>
      </w:r>
      <w:r w:rsidR="00E74693" w:rsidRPr="00491F8B">
        <w:rPr>
          <w:rFonts w:ascii="Calibri" w:hAnsi="Calibri" w:cs="Arial"/>
          <w:bCs/>
          <w:sz w:val="20"/>
          <w:szCs w:val="20"/>
        </w:rPr>
        <w:t xml:space="preserve">to da inscrição. </w:t>
      </w:r>
    </w:p>
    <w:p w:rsidR="00E74693" w:rsidRPr="00491F8B" w:rsidRDefault="00E74693" w:rsidP="007D2820">
      <w:pPr>
        <w:spacing w:before="120"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491F8B">
        <w:rPr>
          <w:rFonts w:ascii="Calibri" w:hAnsi="Calibri" w:cs="Arial"/>
          <w:b/>
          <w:sz w:val="20"/>
          <w:szCs w:val="20"/>
          <w:u w:val="single"/>
        </w:rPr>
        <w:t>O pagamento deve</w:t>
      </w:r>
      <w:r w:rsidR="00BD085D" w:rsidRPr="00491F8B">
        <w:rPr>
          <w:rFonts w:ascii="Calibri" w:hAnsi="Calibri" w:cs="Arial"/>
          <w:b/>
          <w:sz w:val="20"/>
          <w:szCs w:val="20"/>
          <w:u w:val="single"/>
        </w:rPr>
        <w:t>rá ser feito da seguinte forma:</w:t>
      </w:r>
    </w:p>
    <w:p w:rsidR="00E74693" w:rsidRDefault="00BD085D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 w:cs="Arial"/>
          <w:bCs/>
          <w:sz w:val="20"/>
          <w:szCs w:val="20"/>
        </w:rPr>
      </w:pPr>
      <w:r w:rsidRPr="00491F8B">
        <w:rPr>
          <w:rFonts w:ascii="Calibri" w:hAnsi="Calibri" w:cs="Arial"/>
          <w:bCs/>
          <w:sz w:val="20"/>
          <w:szCs w:val="20"/>
        </w:rPr>
        <w:t>Cheque à ordem da AEPF</w:t>
      </w:r>
      <w:r w:rsidR="003A1D58">
        <w:rPr>
          <w:rFonts w:ascii="Calibri" w:hAnsi="Calibri" w:cs="Arial"/>
          <w:bCs/>
          <w:sz w:val="20"/>
          <w:szCs w:val="20"/>
        </w:rPr>
        <w:t>;</w:t>
      </w:r>
    </w:p>
    <w:p w:rsidR="00E74693" w:rsidRPr="007D2820" w:rsidRDefault="003A1D58" w:rsidP="002D49CC">
      <w:pPr>
        <w:pStyle w:val="PargrafodaLista"/>
        <w:numPr>
          <w:ilvl w:val="0"/>
          <w:numId w:val="3"/>
        </w:numPr>
        <w:ind w:left="0" w:hanging="284"/>
        <w:jc w:val="both"/>
      </w:pPr>
      <w:r w:rsidRPr="003A1D58">
        <w:rPr>
          <w:rFonts w:ascii="Calibri" w:hAnsi="Calibri" w:cs="Arial"/>
          <w:bCs/>
          <w:sz w:val="20"/>
          <w:szCs w:val="20"/>
        </w:rPr>
        <w:t xml:space="preserve">Transferência bancária </w:t>
      </w:r>
      <w:proofErr w:type="gramStart"/>
      <w:r w:rsidRPr="003A1D58">
        <w:rPr>
          <w:rFonts w:ascii="Calibri" w:hAnsi="Calibri" w:cs="Arial"/>
          <w:bCs/>
          <w:sz w:val="20"/>
          <w:szCs w:val="20"/>
        </w:rPr>
        <w:t>para</w:t>
      </w:r>
      <w:proofErr w:type="gramEnd"/>
      <w:r w:rsidRPr="003A1D58">
        <w:rPr>
          <w:rFonts w:ascii="Calibri" w:hAnsi="Calibri" w:cs="Arial"/>
          <w:bCs/>
          <w:sz w:val="20"/>
          <w:szCs w:val="20"/>
        </w:rPr>
        <w:t xml:space="preserve">: </w:t>
      </w:r>
      <w:r w:rsidRPr="003A1D58">
        <w:rPr>
          <w:rFonts w:asciiTheme="minorHAnsi" w:hAnsiTheme="minorHAnsi" w:cs="Arial"/>
          <w:bCs/>
          <w:sz w:val="20"/>
          <w:szCs w:val="20"/>
        </w:rPr>
        <w:t xml:space="preserve">Montepio Geral – </w:t>
      </w:r>
      <w:r w:rsidRPr="003A1D58">
        <w:rPr>
          <w:rFonts w:asciiTheme="minorHAnsi" w:hAnsiTheme="minorHAnsi"/>
          <w:sz w:val="20"/>
          <w:szCs w:val="20"/>
        </w:rPr>
        <w:t>PT50003601629910000432256</w:t>
      </w:r>
      <w:r>
        <w:rPr>
          <w:rFonts w:asciiTheme="minorHAnsi" w:hAnsiTheme="minorHAnsi"/>
          <w:sz w:val="20"/>
          <w:szCs w:val="20"/>
        </w:rPr>
        <w:t>:</w:t>
      </w:r>
    </w:p>
    <w:p w:rsidR="00E74693" w:rsidRPr="00491F8B" w:rsidRDefault="00E74693" w:rsidP="007D2820">
      <w:pPr>
        <w:spacing w:before="120"/>
        <w:ind w:left="-284"/>
        <w:jc w:val="both"/>
        <w:rPr>
          <w:rFonts w:ascii="Calibri" w:hAnsi="Calibri" w:cs="Arial"/>
          <w:bCs/>
          <w:sz w:val="18"/>
          <w:szCs w:val="20"/>
        </w:rPr>
      </w:pPr>
      <w:r w:rsidRPr="00491F8B">
        <w:rPr>
          <w:rFonts w:ascii="Calibri" w:hAnsi="Calibri" w:cs="Arial"/>
          <w:bCs/>
          <w:sz w:val="18"/>
          <w:szCs w:val="20"/>
        </w:rPr>
        <w:t xml:space="preserve">Deverá </w:t>
      </w:r>
      <w:r w:rsidRPr="00491F8B">
        <w:rPr>
          <w:rFonts w:ascii="Calibri" w:hAnsi="Calibri" w:cs="Arial"/>
          <w:b/>
          <w:sz w:val="18"/>
          <w:szCs w:val="20"/>
          <w:u w:val="single"/>
        </w:rPr>
        <w:t>enviar o comprovativo de pagamento</w:t>
      </w:r>
      <w:r w:rsidR="00491F8B" w:rsidRPr="00491F8B">
        <w:rPr>
          <w:rFonts w:ascii="Calibri" w:hAnsi="Calibri" w:cs="Arial"/>
          <w:bCs/>
          <w:sz w:val="18"/>
          <w:szCs w:val="20"/>
        </w:rPr>
        <w:t xml:space="preserve"> (transferência bancária) para </w:t>
      </w:r>
      <w:hyperlink r:id="rId8" w:history="1">
        <w:r w:rsidR="00BD085D" w:rsidRPr="00491F8B">
          <w:rPr>
            <w:rStyle w:val="Hiperligao"/>
            <w:rFonts w:ascii="Calibri" w:hAnsi="Calibri" w:cs="Arial"/>
            <w:bCs/>
            <w:sz w:val="18"/>
            <w:szCs w:val="20"/>
          </w:rPr>
          <w:t>albertoferreira@capitaldomovel.pt</w:t>
        </w:r>
      </w:hyperlink>
      <w:r w:rsidRPr="00491F8B">
        <w:rPr>
          <w:rFonts w:ascii="Calibri" w:hAnsi="Calibri" w:cs="Arial"/>
          <w:bCs/>
          <w:sz w:val="18"/>
          <w:szCs w:val="20"/>
        </w:rPr>
        <w:t>.</w:t>
      </w:r>
    </w:p>
    <w:p w:rsidR="00E74693" w:rsidRPr="00491F8B" w:rsidRDefault="00E74693" w:rsidP="002D49CC">
      <w:pPr>
        <w:ind w:left="-284"/>
        <w:jc w:val="both"/>
        <w:rPr>
          <w:rFonts w:ascii="Calibri" w:hAnsi="Calibri" w:cs="Arial"/>
          <w:bCs/>
          <w:i/>
          <w:iCs/>
          <w:sz w:val="18"/>
          <w:szCs w:val="20"/>
        </w:rPr>
      </w:pPr>
      <w:r w:rsidRPr="00491F8B">
        <w:rPr>
          <w:rFonts w:ascii="Calibri" w:hAnsi="Calibri" w:cs="Arial"/>
          <w:bCs/>
          <w:sz w:val="18"/>
          <w:szCs w:val="20"/>
        </w:rPr>
        <w:t xml:space="preserve">Se optar por efectuar o pagamento por cheque, deverá enviá-lo por correio para a seguinte morada: </w:t>
      </w:r>
      <w:r w:rsidR="00BD085D" w:rsidRPr="00491F8B">
        <w:rPr>
          <w:rFonts w:ascii="Calibri" w:hAnsi="Calibri" w:cs="Arial"/>
          <w:bCs/>
          <w:sz w:val="18"/>
          <w:szCs w:val="20"/>
        </w:rPr>
        <w:t xml:space="preserve">Rua da Associação Empresarial, 167 – </w:t>
      </w:r>
      <w:r w:rsidR="00491F8B" w:rsidRPr="00491F8B">
        <w:rPr>
          <w:rFonts w:ascii="Calibri" w:hAnsi="Calibri" w:cs="Arial"/>
          <w:bCs/>
          <w:sz w:val="18"/>
          <w:szCs w:val="20"/>
        </w:rPr>
        <w:t xml:space="preserve">Carvalhosa </w:t>
      </w:r>
      <w:r w:rsidRPr="00491F8B">
        <w:rPr>
          <w:rFonts w:ascii="Calibri" w:hAnsi="Calibri" w:cs="Arial"/>
          <w:bCs/>
          <w:i/>
          <w:iCs/>
          <w:sz w:val="18"/>
          <w:szCs w:val="20"/>
        </w:rPr>
        <w:t xml:space="preserve">/ </w:t>
      </w:r>
      <w:r w:rsidR="00BD085D" w:rsidRPr="00491F8B">
        <w:rPr>
          <w:rFonts w:ascii="Calibri" w:hAnsi="Calibri" w:cs="Arial"/>
          <w:bCs/>
          <w:i/>
          <w:iCs/>
          <w:sz w:val="18"/>
          <w:szCs w:val="20"/>
        </w:rPr>
        <w:t>4591-909 Paços de Ferreira</w:t>
      </w:r>
      <w:r w:rsidRPr="00491F8B">
        <w:rPr>
          <w:rFonts w:ascii="Calibri" w:hAnsi="Calibri" w:cs="Arial"/>
          <w:bCs/>
          <w:i/>
          <w:iCs/>
          <w:sz w:val="18"/>
          <w:szCs w:val="20"/>
        </w:rPr>
        <w:t>.</w:t>
      </w:r>
    </w:p>
    <w:p w:rsidR="00E74693" w:rsidRPr="00491F8B" w:rsidRDefault="00BD085D" w:rsidP="002D49CC">
      <w:pPr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491F8B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3 - </w:t>
      </w:r>
      <w:r w:rsidR="002D49CC">
        <w:rPr>
          <w:rFonts w:ascii="Calibri" w:hAnsi="Calibri"/>
          <w:b/>
          <w:color w:val="17365D" w:themeColor="text2" w:themeShade="BF"/>
          <w:sz w:val="20"/>
          <w:szCs w:val="20"/>
        </w:rPr>
        <w:t>INCLUI</w:t>
      </w:r>
    </w:p>
    <w:p w:rsidR="00E74693" w:rsidRPr="00491F8B" w:rsidRDefault="003A1D58" w:rsidP="002D49CC">
      <w:pPr>
        <w:pStyle w:val="SemEspaamento1"/>
        <w:numPr>
          <w:ilvl w:val="0"/>
          <w:numId w:val="3"/>
        </w:numPr>
        <w:ind w:left="0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Sessão de esclarecimentos nas instalações da AEPF</w:t>
      </w:r>
      <w:r w:rsidR="00E74693" w:rsidRPr="00491F8B">
        <w:rPr>
          <w:rFonts w:ascii="Calibri" w:hAnsi="Calibri"/>
          <w:sz w:val="20"/>
          <w:szCs w:val="20"/>
        </w:rPr>
        <w:t>;</w:t>
      </w:r>
    </w:p>
    <w:p w:rsidR="00E74693" w:rsidRPr="00491F8B" w:rsidRDefault="00E74693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/>
          <w:sz w:val="20"/>
          <w:szCs w:val="20"/>
        </w:rPr>
      </w:pPr>
      <w:r w:rsidRPr="00491F8B">
        <w:rPr>
          <w:rFonts w:ascii="Calibri" w:hAnsi="Calibri"/>
          <w:sz w:val="20"/>
          <w:szCs w:val="20"/>
        </w:rPr>
        <w:t>Acompanhamento personalizado pela</w:t>
      </w:r>
      <w:r w:rsidR="003A1D58">
        <w:rPr>
          <w:rFonts w:ascii="Calibri" w:hAnsi="Calibri"/>
          <w:sz w:val="20"/>
          <w:szCs w:val="20"/>
        </w:rPr>
        <w:t xml:space="preserve"> AEPF e pela</w:t>
      </w:r>
      <w:r w:rsidRPr="00491F8B">
        <w:rPr>
          <w:rFonts w:ascii="Calibri" w:hAnsi="Calibri"/>
          <w:sz w:val="20"/>
          <w:szCs w:val="20"/>
        </w:rPr>
        <w:t xml:space="preserve"> CCI</w:t>
      </w:r>
      <w:r w:rsidR="003A1D58">
        <w:rPr>
          <w:rFonts w:ascii="Calibri" w:hAnsi="Calibri"/>
          <w:sz w:val="20"/>
          <w:szCs w:val="20"/>
        </w:rPr>
        <w:t>L</w:t>
      </w:r>
      <w:r w:rsidRPr="00491F8B">
        <w:rPr>
          <w:rFonts w:ascii="Calibri" w:hAnsi="Calibri"/>
          <w:sz w:val="20"/>
          <w:szCs w:val="20"/>
        </w:rPr>
        <w:t>A;</w:t>
      </w:r>
    </w:p>
    <w:p w:rsidR="00E74693" w:rsidRPr="00491F8B" w:rsidRDefault="00E74693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/>
          <w:sz w:val="20"/>
          <w:szCs w:val="20"/>
        </w:rPr>
      </w:pPr>
      <w:r w:rsidRPr="00491F8B">
        <w:rPr>
          <w:rFonts w:ascii="Calibri" w:hAnsi="Calibri"/>
          <w:sz w:val="20"/>
          <w:szCs w:val="20"/>
        </w:rPr>
        <w:t>Agenda de Contactos</w:t>
      </w:r>
      <w:r w:rsidR="003A1D58">
        <w:rPr>
          <w:rFonts w:ascii="Calibri" w:hAnsi="Calibri"/>
          <w:sz w:val="20"/>
          <w:szCs w:val="20"/>
        </w:rPr>
        <w:t xml:space="preserve"> B2B</w:t>
      </w:r>
      <w:r w:rsidRPr="00491F8B">
        <w:rPr>
          <w:rFonts w:ascii="Calibri" w:hAnsi="Calibri"/>
          <w:sz w:val="20"/>
          <w:szCs w:val="20"/>
        </w:rPr>
        <w:t>;</w:t>
      </w:r>
    </w:p>
    <w:p w:rsidR="00E74693" w:rsidRDefault="00E74693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/>
          <w:sz w:val="20"/>
          <w:szCs w:val="20"/>
        </w:rPr>
      </w:pPr>
      <w:r w:rsidRPr="00491F8B">
        <w:rPr>
          <w:rFonts w:ascii="Calibri" w:hAnsi="Calibri"/>
          <w:sz w:val="20"/>
          <w:szCs w:val="20"/>
        </w:rPr>
        <w:t>Documentação de Apoio;</w:t>
      </w:r>
    </w:p>
    <w:p w:rsidR="003A1D58" w:rsidRDefault="003A1D58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Visitas às instalações dos participantes;</w:t>
      </w:r>
    </w:p>
    <w:p w:rsidR="002D49CC" w:rsidRPr="00491F8B" w:rsidRDefault="002D49CC" w:rsidP="002D49CC">
      <w:pPr>
        <w:pStyle w:val="SemEspaamento1"/>
        <w:numPr>
          <w:ilvl w:val="0"/>
          <w:numId w:val="3"/>
        </w:numPr>
        <w:ind w:left="-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Jantar de Networking com a delegação alemã</w:t>
      </w:r>
      <w:r w:rsidR="00D05163">
        <w:rPr>
          <w:rFonts w:ascii="Calibri" w:hAnsi="Calibri"/>
          <w:sz w:val="20"/>
          <w:szCs w:val="20"/>
        </w:rPr>
        <w:t xml:space="preserve"> (1 delegado)</w:t>
      </w:r>
      <w:r>
        <w:rPr>
          <w:rFonts w:ascii="Calibri" w:hAnsi="Calibri"/>
          <w:sz w:val="20"/>
          <w:szCs w:val="20"/>
        </w:rPr>
        <w:t>;</w:t>
      </w:r>
    </w:p>
    <w:p w:rsidR="00E74693" w:rsidRPr="00491F8B" w:rsidRDefault="00E74693" w:rsidP="003A1D58">
      <w:pPr>
        <w:pStyle w:val="SemEspaamento1"/>
        <w:ind w:left="-284"/>
        <w:rPr>
          <w:rFonts w:ascii="Calibri" w:hAnsi="Calibri"/>
          <w:sz w:val="20"/>
          <w:szCs w:val="20"/>
        </w:rPr>
      </w:pPr>
    </w:p>
    <w:p w:rsidR="00B414AB" w:rsidRDefault="002D49CC" w:rsidP="002D49CC">
      <w:pPr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2D49CC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4 </w:t>
      </w:r>
      <w:r>
        <w:rPr>
          <w:rFonts w:ascii="Calibri" w:hAnsi="Calibri"/>
          <w:b/>
          <w:color w:val="17365D" w:themeColor="text2" w:themeShade="BF"/>
          <w:sz w:val="20"/>
          <w:szCs w:val="20"/>
        </w:rPr>
        <w:t>–</w:t>
      </w:r>
      <w:r w:rsidRPr="002D49CC">
        <w:rPr>
          <w:rFonts w:ascii="Calibri" w:hAnsi="Calibri"/>
          <w:b/>
          <w:color w:val="17365D" w:themeColor="text2" w:themeShade="BF"/>
          <w:sz w:val="20"/>
          <w:szCs w:val="20"/>
        </w:rPr>
        <w:t xml:space="preserve"> INSCRIÇÃO</w:t>
      </w:r>
    </w:p>
    <w:p w:rsidR="002D49CC" w:rsidRPr="00D02D5E" w:rsidRDefault="002D49CC" w:rsidP="002D49CC">
      <w:pPr>
        <w:pStyle w:val="PargrafodaLista"/>
        <w:numPr>
          <w:ilvl w:val="0"/>
          <w:numId w:val="3"/>
        </w:numPr>
        <w:ind w:left="0" w:hanging="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A inscrição só será considerada válida</w:t>
      </w:r>
      <w:r>
        <w:rPr>
          <w:rFonts w:ascii="Calibri" w:hAnsi="Calibri"/>
          <w:sz w:val="20"/>
          <w:szCs w:val="20"/>
        </w:rPr>
        <w:t xml:space="preserve"> após o respectivo pa</w:t>
      </w:r>
      <w:r w:rsidR="007D2820">
        <w:rPr>
          <w:rFonts w:ascii="Calibri" w:hAnsi="Calibri"/>
          <w:sz w:val="20"/>
          <w:szCs w:val="20"/>
        </w:rPr>
        <w:t>gamento e a recepção</w:t>
      </w:r>
      <w:r>
        <w:rPr>
          <w:rFonts w:ascii="Calibri" w:hAnsi="Calibri"/>
          <w:sz w:val="20"/>
          <w:szCs w:val="20"/>
        </w:rPr>
        <w:t xml:space="preserve"> da </w:t>
      </w:r>
      <w:r w:rsidRPr="007D2820">
        <w:rPr>
          <w:rFonts w:ascii="Calibri" w:hAnsi="Calibri"/>
          <w:b/>
          <w:sz w:val="20"/>
          <w:szCs w:val="20"/>
          <w:u w:val="single"/>
        </w:rPr>
        <w:t>Ficha de Inscrição e Ficha Técnica</w:t>
      </w:r>
      <w:r>
        <w:rPr>
          <w:rFonts w:ascii="Calibri" w:hAnsi="Calibri"/>
          <w:sz w:val="20"/>
          <w:szCs w:val="20"/>
        </w:rPr>
        <w:t xml:space="preserve">, devidamente carimbada e assinada, por correio ou por </w:t>
      </w:r>
      <w:proofErr w:type="gramStart"/>
      <w:r>
        <w:rPr>
          <w:rFonts w:ascii="Calibri" w:hAnsi="Calibri"/>
          <w:sz w:val="20"/>
          <w:szCs w:val="20"/>
        </w:rPr>
        <w:t>email</w:t>
      </w:r>
      <w:proofErr w:type="gramEnd"/>
      <w:r>
        <w:rPr>
          <w:rFonts w:ascii="Calibri" w:hAnsi="Calibri"/>
          <w:sz w:val="20"/>
          <w:szCs w:val="20"/>
        </w:rPr>
        <w:t xml:space="preserve"> para </w:t>
      </w:r>
      <w:hyperlink r:id="rId9" w:history="1">
        <w:r w:rsidRPr="005907D8">
          <w:rPr>
            <w:rStyle w:val="Hiperligao"/>
            <w:rFonts w:ascii="Calibri" w:hAnsi="Calibri"/>
            <w:sz w:val="20"/>
            <w:szCs w:val="20"/>
          </w:rPr>
          <w:t>albertoferreira@capitaldomovel.pt</w:t>
        </w:r>
      </w:hyperlink>
      <w:r w:rsidR="00D02D5E">
        <w:rPr>
          <w:rFonts w:ascii="Calibri" w:hAnsi="Calibri"/>
          <w:sz w:val="20"/>
          <w:szCs w:val="20"/>
        </w:rPr>
        <w:t>;</w:t>
      </w:r>
    </w:p>
    <w:p w:rsidR="00D02D5E" w:rsidRPr="002D49CC" w:rsidRDefault="00D02D5E" w:rsidP="00D02D5E">
      <w:pPr>
        <w:pStyle w:val="PargrafodaLista"/>
        <w:ind w:left="0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</w:p>
    <w:p w:rsidR="002D49CC" w:rsidRDefault="00D02D5E" w:rsidP="002D49CC">
      <w:pPr>
        <w:pStyle w:val="PargrafodaLista"/>
        <w:numPr>
          <w:ilvl w:val="0"/>
          <w:numId w:val="3"/>
        </w:numPr>
        <w:spacing w:before="60"/>
        <w:ind w:left="0" w:hanging="284"/>
        <w:jc w:val="both"/>
        <w:rPr>
          <w:rFonts w:ascii="Calibri" w:hAnsi="Calibri"/>
          <w:sz w:val="20"/>
          <w:szCs w:val="20"/>
        </w:rPr>
      </w:pPr>
      <w:r w:rsidRPr="00D02D5E">
        <w:rPr>
          <w:rFonts w:ascii="Calibri" w:hAnsi="Calibri"/>
          <w:sz w:val="20"/>
          <w:szCs w:val="20"/>
        </w:rPr>
        <w:t>A AEPF não se responsabiliza por atrasos ou cancelamentos de voos que comprometam o agendamento da missão, bem como por situações resultantes de greves nos aeroportos ou de outros acontecimentos alheios à sua vontade;</w:t>
      </w:r>
    </w:p>
    <w:p w:rsidR="00D02D5E" w:rsidRDefault="00D02D5E" w:rsidP="00D02D5E">
      <w:pPr>
        <w:pStyle w:val="PargrafodaLista"/>
        <w:spacing w:before="60"/>
        <w:ind w:left="0"/>
        <w:jc w:val="both"/>
        <w:rPr>
          <w:rFonts w:ascii="Calibri" w:hAnsi="Calibri"/>
          <w:sz w:val="20"/>
          <w:szCs w:val="20"/>
        </w:rPr>
      </w:pPr>
    </w:p>
    <w:p w:rsidR="00D02D5E" w:rsidRDefault="00D02D5E" w:rsidP="002D49CC">
      <w:pPr>
        <w:pStyle w:val="PargrafodaLista"/>
        <w:numPr>
          <w:ilvl w:val="0"/>
          <w:numId w:val="3"/>
        </w:numPr>
        <w:spacing w:before="60"/>
        <w:ind w:left="0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AEPF reserva-se o direito de cancelar a missão no caso de se verificar um número de inscrições inferior a 8. Neste último caso, os participantes serão reembolsados;</w:t>
      </w:r>
    </w:p>
    <w:p w:rsidR="00D02D5E" w:rsidRDefault="00D02D5E" w:rsidP="001E1B9A">
      <w:pPr>
        <w:pStyle w:val="PargrafodaLista"/>
        <w:spacing w:before="60"/>
        <w:ind w:left="0"/>
        <w:jc w:val="both"/>
        <w:rPr>
          <w:rFonts w:ascii="Calibri" w:hAnsi="Calibri"/>
          <w:sz w:val="20"/>
          <w:szCs w:val="20"/>
        </w:rPr>
      </w:pPr>
    </w:p>
    <w:p w:rsidR="001B4031" w:rsidRDefault="007D2820" w:rsidP="001B4031">
      <w:pPr>
        <w:spacing w:after="120"/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 w:rsidRPr="007D2820">
        <w:rPr>
          <w:rFonts w:ascii="Calibri" w:hAnsi="Calibri"/>
          <w:b/>
          <w:color w:val="17365D" w:themeColor="text2" w:themeShade="BF"/>
          <w:sz w:val="20"/>
          <w:szCs w:val="20"/>
        </w:rPr>
        <w:t>5 – INFORMAÇÃO TÉCNICA</w:t>
      </w:r>
    </w:p>
    <w:p w:rsidR="007D2820" w:rsidRPr="001B4031" w:rsidRDefault="007D2820" w:rsidP="001B4031">
      <w:pPr>
        <w:ind w:left="-284"/>
        <w:jc w:val="both"/>
        <w:rPr>
          <w:rFonts w:ascii="Calibri" w:hAnsi="Calibri"/>
          <w:b/>
          <w:color w:val="17365D" w:themeColor="text2" w:themeShade="BF"/>
          <w:sz w:val="20"/>
          <w:szCs w:val="20"/>
        </w:rPr>
      </w:pPr>
      <w:r>
        <w:rPr>
          <w:rFonts w:ascii="Calibri" w:hAnsi="Calibri"/>
          <w:sz w:val="20"/>
          <w:szCs w:val="20"/>
        </w:rPr>
        <w:t>Para que a AEPF e a CCILA possam preparar da melhor</w:t>
      </w:r>
      <w:r w:rsidR="001B4031">
        <w:rPr>
          <w:rFonts w:ascii="Calibri" w:hAnsi="Calibri"/>
          <w:sz w:val="20"/>
          <w:szCs w:val="20"/>
        </w:rPr>
        <w:t xml:space="preserve"> forma</w:t>
      </w:r>
      <w:r>
        <w:rPr>
          <w:rFonts w:ascii="Calibri" w:hAnsi="Calibri"/>
          <w:sz w:val="20"/>
          <w:szCs w:val="20"/>
        </w:rPr>
        <w:t xml:space="preserve"> a participação das empresas nesta missão, solicitamos que nos seja enviada, a </w:t>
      </w:r>
      <w:r>
        <w:rPr>
          <w:rFonts w:ascii="Calibri" w:hAnsi="Calibri"/>
          <w:b/>
          <w:sz w:val="20"/>
          <w:szCs w:val="20"/>
          <w:u w:val="single"/>
        </w:rPr>
        <w:t>Ficha de Informação Técnica</w:t>
      </w:r>
      <w:r w:rsidRPr="001B403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relativa à vossa Empresa, preferencialmente, </w:t>
      </w:r>
      <w:r>
        <w:rPr>
          <w:rFonts w:ascii="Calibri" w:hAnsi="Calibri"/>
          <w:b/>
          <w:sz w:val="20"/>
          <w:szCs w:val="20"/>
          <w:u w:val="single"/>
        </w:rPr>
        <w:t>preenchida em Inglês</w:t>
      </w:r>
      <w:r>
        <w:rPr>
          <w:rFonts w:ascii="Calibri" w:hAnsi="Calibri"/>
          <w:sz w:val="20"/>
          <w:szCs w:val="20"/>
        </w:rPr>
        <w:t xml:space="preserve"> e </w:t>
      </w:r>
      <w:r>
        <w:rPr>
          <w:rFonts w:ascii="Calibri" w:hAnsi="Calibri"/>
          <w:b/>
          <w:sz w:val="20"/>
          <w:szCs w:val="20"/>
          <w:u w:val="single"/>
        </w:rPr>
        <w:t>em formato WORD.</w:t>
      </w:r>
    </w:p>
    <w:p w:rsidR="007D2820" w:rsidRPr="007D2820" w:rsidRDefault="007D2820" w:rsidP="007D2820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  <w:u w:val="single"/>
        </w:rPr>
        <w:t>Ficha de Informação Técnica</w:t>
      </w:r>
      <w:r w:rsidRPr="007D2820">
        <w:rPr>
          <w:rFonts w:ascii="Calibri" w:hAnsi="Calibri"/>
          <w:b/>
          <w:sz w:val="20"/>
          <w:szCs w:val="20"/>
        </w:rPr>
        <w:t xml:space="preserve"> </w:t>
      </w:r>
      <w:r w:rsidR="001B4031">
        <w:rPr>
          <w:rFonts w:ascii="Calibri" w:hAnsi="Calibri"/>
          <w:sz w:val="20"/>
          <w:szCs w:val="20"/>
        </w:rPr>
        <w:t>é crítica para um agendamento de reuniões adequado. Esta deverá descrever detalhadamente a actividade da empresa, características distintivas de produtos/serviços, bem como os objectivos da Missão, em particular o tipo de empresa que desejam contactar.</w:t>
      </w:r>
    </w:p>
    <w:sectPr w:rsidR="007D2820" w:rsidRPr="007D282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1" w:rsidRDefault="001B4031" w:rsidP="008B38F0">
      <w:pPr>
        <w:spacing w:after="0" w:line="240" w:lineRule="auto"/>
      </w:pPr>
      <w:r>
        <w:separator/>
      </w:r>
    </w:p>
  </w:endnote>
  <w:endnote w:type="continuationSeparator" w:id="0">
    <w:p w:rsidR="001B4031" w:rsidRDefault="001B4031" w:rsidP="008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31" w:rsidRDefault="001B4031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E374844" wp14:editId="69DC2940">
          <wp:simplePos x="0" y="0"/>
          <wp:positionH relativeFrom="column">
            <wp:posOffset>3139440</wp:posOffset>
          </wp:positionH>
          <wp:positionV relativeFrom="paragraph">
            <wp:posOffset>-411480</wp:posOffset>
          </wp:positionV>
          <wp:extent cx="2468880" cy="628015"/>
          <wp:effectExtent l="0" t="0" r="7620" b="63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1" w:rsidRDefault="001B4031" w:rsidP="008B38F0">
      <w:pPr>
        <w:spacing w:after="0" w:line="240" w:lineRule="auto"/>
      </w:pPr>
      <w:r>
        <w:separator/>
      </w:r>
    </w:p>
  </w:footnote>
  <w:footnote w:type="continuationSeparator" w:id="0">
    <w:p w:rsidR="001B4031" w:rsidRDefault="001B4031" w:rsidP="008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31" w:rsidRDefault="00042399">
    <w:pPr>
      <w:pStyle w:val="Cabealho"/>
    </w:pPr>
    <w:r w:rsidRPr="00E90D9E">
      <w:rPr>
        <w:noProof/>
        <w:color w:val="0F243E" w:themeColor="text2" w:themeShade="80"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CB7C6D" wp14:editId="61714F71">
              <wp:simplePos x="0" y="0"/>
              <wp:positionH relativeFrom="column">
                <wp:posOffset>3691890</wp:posOffset>
              </wp:positionH>
              <wp:positionV relativeFrom="paragraph">
                <wp:posOffset>-211455</wp:posOffset>
              </wp:positionV>
              <wp:extent cx="1797050" cy="7715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399" w:rsidRPr="00042399" w:rsidRDefault="00042399" w:rsidP="00042399">
                          <w:pPr>
                            <w:spacing w:after="0" w:line="240" w:lineRule="auto"/>
                            <w:rPr>
                              <w:outline/>
                              <w:color w:val="1F497D" w:themeColor="text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42399">
                            <w:rPr>
                              <w:outline/>
                              <w:color w:val="1F497D" w:themeColor="text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Missão Inversa</w:t>
                          </w:r>
                        </w:p>
                        <w:p w:rsidR="00042399" w:rsidRPr="00042399" w:rsidRDefault="00042399" w:rsidP="00042399">
                          <w:pPr>
                            <w:spacing w:after="0" w:line="240" w:lineRule="auto"/>
                            <w:rPr>
                              <w:outline/>
                              <w:color w:val="1F497D" w:themeColor="text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42399">
                            <w:rPr>
                              <w:outline/>
                              <w:color w:val="1F497D" w:themeColor="text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Mercado: Alemanha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0.7pt;margin-top:-16.65pt;width:141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" filled="f" stroked="f">
              <v:textbox>
                <w:txbxContent>
                  <w:p w:rsidR="00042399" w:rsidRPr="00042399" w:rsidRDefault="00042399" w:rsidP="00042399">
                    <w:pPr>
                      <w:spacing w:after="0" w:line="240" w:lineRule="auto"/>
                      <w:rPr>
                        <w:outline/>
                        <w:color w:val="1F497D" w:themeColor="text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42399">
                      <w:rPr>
                        <w:outline/>
                        <w:color w:val="1F497D" w:themeColor="text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Missão Inversa</w:t>
                    </w:r>
                  </w:p>
                  <w:p w:rsidR="00042399" w:rsidRPr="00042399" w:rsidRDefault="00042399" w:rsidP="00042399">
                    <w:pPr>
                      <w:spacing w:after="0" w:line="240" w:lineRule="auto"/>
                      <w:rPr>
                        <w:outline/>
                        <w:color w:val="1F497D" w:themeColor="text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42399">
                      <w:rPr>
                        <w:outline/>
                        <w:color w:val="1F497D" w:themeColor="text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Mercado: Alemanha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FF"/>
        <w:sz w:val="27"/>
        <w:szCs w:val="27"/>
        <w:lang w:eastAsia="pt-PT"/>
      </w:rPr>
      <w:drawing>
        <wp:anchor distT="0" distB="0" distL="114300" distR="114300" simplePos="0" relativeHeight="251664384" behindDoc="0" locked="0" layoutInCell="1" allowOverlap="1" wp14:anchorId="530186D4" wp14:editId="7C9E589D">
          <wp:simplePos x="0" y="0"/>
          <wp:positionH relativeFrom="column">
            <wp:posOffset>3688080</wp:posOffset>
          </wp:positionH>
          <wp:positionV relativeFrom="paragraph">
            <wp:posOffset>-215900</wp:posOffset>
          </wp:positionV>
          <wp:extent cx="1961515" cy="863600"/>
          <wp:effectExtent l="0" t="0" r="635" b="0"/>
          <wp:wrapNone/>
          <wp:docPr id="10" name="Imagem 10" descr="Resultado de imagem para Berli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erli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031" w:rsidRPr="008B38F0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1BA8AED" wp14:editId="4C7084BB">
          <wp:simplePos x="0" y="0"/>
          <wp:positionH relativeFrom="column">
            <wp:posOffset>-22860</wp:posOffset>
          </wp:positionH>
          <wp:positionV relativeFrom="paragraph">
            <wp:posOffset>-49530</wp:posOffset>
          </wp:positionV>
          <wp:extent cx="1286510" cy="524510"/>
          <wp:effectExtent l="0" t="0" r="889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031" w:rsidRPr="008B38F0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3A0E396" wp14:editId="1E47A951">
          <wp:simplePos x="0" y="0"/>
          <wp:positionH relativeFrom="column">
            <wp:posOffset>1399540</wp:posOffset>
          </wp:positionH>
          <wp:positionV relativeFrom="paragraph">
            <wp:posOffset>-49530</wp:posOffset>
          </wp:positionV>
          <wp:extent cx="697230" cy="34544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DF6"/>
    <w:multiLevelType w:val="hybridMultilevel"/>
    <w:tmpl w:val="5260C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685F"/>
    <w:multiLevelType w:val="hybridMultilevel"/>
    <w:tmpl w:val="DEECC90E"/>
    <w:lvl w:ilvl="0" w:tplc="DA4C17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F497D" w:themeColor="text2"/>
        <w:sz w:val="18"/>
        <w:szCs w:val="1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F92"/>
    <w:multiLevelType w:val="hybridMultilevel"/>
    <w:tmpl w:val="F66A08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024"/>
    <w:multiLevelType w:val="hybridMultilevel"/>
    <w:tmpl w:val="0764E03A"/>
    <w:lvl w:ilvl="0" w:tplc="CD781E6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UP5kwhLEK8iOw+VbQdTD8ZNqrgE=" w:salt="z28VpsA/NyBrY50BSgHi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F2"/>
    <w:rsid w:val="00042399"/>
    <w:rsid w:val="001B4031"/>
    <w:rsid w:val="001E1B9A"/>
    <w:rsid w:val="002D49CC"/>
    <w:rsid w:val="003A1D58"/>
    <w:rsid w:val="003F01B6"/>
    <w:rsid w:val="00491F8B"/>
    <w:rsid w:val="006B01F2"/>
    <w:rsid w:val="006D6D3B"/>
    <w:rsid w:val="007D2820"/>
    <w:rsid w:val="008B38F0"/>
    <w:rsid w:val="00A811DD"/>
    <w:rsid w:val="00B034C5"/>
    <w:rsid w:val="00B414AB"/>
    <w:rsid w:val="00BD085D"/>
    <w:rsid w:val="00D02D5E"/>
    <w:rsid w:val="00D05163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38F0"/>
  </w:style>
  <w:style w:type="paragraph" w:styleId="Rodap">
    <w:name w:val="footer"/>
    <w:basedOn w:val="Normal"/>
    <w:link w:val="RodapCarcter"/>
    <w:uiPriority w:val="99"/>
    <w:unhideWhenUsed/>
    <w:rsid w:val="008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38F0"/>
  </w:style>
  <w:style w:type="character" w:styleId="Hiperligao">
    <w:name w:val="Hyperlink"/>
    <w:unhideWhenUsed/>
    <w:rsid w:val="00E746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4693"/>
    <w:pPr>
      <w:spacing w:after="0" w:line="240" w:lineRule="auto"/>
      <w:ind w:left="720"/>
      <w:contextualSpacing/>
    </w:pPr>
    <w:rPr>
      <w:rFonts w:ascii="Leelawadee" w:eastAsia="Times New Roman" w:hAnsi="Leelawadee" w:cs="Leelawadee"/>
      <w:sz w:val="24"/>
      <w:szCs w:val="24"/>
      <w:lang w:eastAsia="pt-PT"/>
    </w:rPr>
  </w:style>
  <w:style w:type="paragraph" w:customStyle="1" w:styleId="SemEspaamento1">
    <w:name w:val="Sem Espaçamento1"/>
    <w:qFormat/>
    <w:rsid w:val="00E74693"/>
    <w:pPr>
      <w:spacing w:after="0" w:line="240" w:lineRule="auto"/>
    </w:pPr>
    <w:rPr>
      <w:rFonts w:ascii="Eras Light ITC" w:eastAsia="Times New Roman" w:hAnsi="Eras Light ITC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38F0"/>
  </w:style>
  <w:style w:type="paragraph" w:styleId="Rodap">
    <w:name w:val="footer"/>
    <w:basedOn w:val="Normal"/>
    <w:link w:val="RodapCarcter"/>
    <w:uiPriority w:val="99"/>
    <w:unhideWhenUsed/>
    <w:rsid w:val="008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38F0"/>
  </w:style>
  <w:style w:type="character" w:styleId="Hiperligao">
    <w:name w:val="Hyperlink"/>
    <w:unhideWhenUsed/>
    <w:rsid w:val="00E746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4693"/>
    <w:pPr>
      <w:spacing w:after="0" w:line="240" w:lineRule="auto"/>
      <w:ind w:left="720"/>
      <w:contextualSpacing/>
    </w:pPr>
    <w:rPr>
      <w:rFonts w:ascii="Leelawadee" w:eastAsia="Times New Roman" w:hAnsi="Leelawadee" w:cs="Leelawadee"/>
      <w:sz w:val="24"/>
      <w:szCs w:val="24"/>
      <w:lang w:eastAsia="pt-PT"/>
    </w:rPr>
  </w:style>
  <w:style w:type="paragraph" w:customStyle="1" w:styleId="SemEspaamento1">
    <w:name w:val="Sem Espaçamento1"/>
    <w:qFormat/>
    <w:rsid w:val="00E74693"/>
    <w:pPr>
      <w:spacing w:after="0" w:line="240" w:lineRule="auto"/>
    </w:pPr>
    <w:rPr>
      <w:rFonts w:ascii="Eras Light ITC" w:eastAsia="Times New Roman" w:hAnsi="Eras Light ITC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ferreira@capitaldomovel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bertoferreira@capitaldomovel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pt/url?sa=i&amp;rct=j&amp;q=&amp;esrc=s&amp;source=images&amp;cd=&amp;cad=rja&amp;uact=8&amp;ved=0ahUKEwi1nOjR2a_QAhVCVRQKHWiLBwAQjRwIBw&amp;url=https://www.viator.com/Berlin/d488-ttd&amp;bvm=bv.139138859,d.d24&amp;psig=AFQjCNFWov0oVTQZF3btz9p_kXw2agXY0w&amp;ust=147946895538483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Ferreira</dc:creator>
  <cp:lastModifiedBy>Alberto Ferreira</cp:lastModifiedBy>
  <cp:revision>3</cp:revision>
  <dcterms:created xsi:type="dcterms:W3CDTF">2017-01-03T12:49:00Z</dcterms:created>
  <dcterms:modified xsi:type="dcterms:W3CDTF">2017-01-06T11:12:00Z</dcterms:modified>
</cp:coreProperties>
</file>